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7733" w:rsidRPr="00B775B3" w:rsidRDefault="00797733" w:rsidP="00797733">
      <w:pPr>
        <w:pStyle w:val="a3"/>
        <w:spacing w:after="0"/>
        <w:ind w:left="0"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sz w:val="28"/>
          <w:szCs w:val="28"/>
        </w:rPr>
        <w:t>Деловая ситуация 24</w:t>
      </w:r>
    </w:p>
    <w:p w:rsidR="00797733" w:rsidRPr="00B775B3" w:rsidRDefault="00797733" w:rsidP="00797733">
      <w:pPr>
        <w:pStyle w:val="a3"/>
        <w:spacing w:after="0"/>
        <w:ind w:left="0"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97733" w:rsidRPr="00B775B3" w:rsidRDefault="00797733" w:rsidP="00797733">
      <w:pPr>
        <w:pStyle w:val="a3"/>
        <w:spacing w:after="0"/>
        <w:ind w:left="0"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75B3">
        <w:rPr>
          <w:rFonts w:ascii="Times New Roman" w:hAnsi="Times New Roman" w:cs="Times New Roman"/>
          <w:b/>
          <w:sz w:val="28"/>
          <w:szCs w:val="28"/>
        </w:rPr>
        <w:t>«Кофейку не желаете?»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iCs/>
          <w:sz w:val="28"/>
          <w:szCs w:val="28"/>
        </w:rPr>
        <w:t xml:space="preserve">Стоит ли овчинка выделки? </w:t>
      </w:r>
      <w:r w:rsidRPr="00B775B3">
        <w:rPr>
          <w:rFonts w:ascii="Times New Roman" w:hAnsi="Times New Roman" w:cs="Times New Roman"/>
          <w:sz w:val="28"/>
          <w:szCs w:val="28"/>
        </w:rPr>
        <w:t xml:space="preserve">В самом начале перехода нашей страны к рыночным отношениям молодой коммерсант создал фирму образовательного профиля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Global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Marketing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, </w:t>
      </w:r>
      <w:r w:rsidRPr="00B775B3">
        <w:rPr>
          <w:rFonts w:ascii="Times New Roman" w:hAnsi="Times New Roman" w:cs="Times New Roman"/>
          <w:sz w:val="28"/>
          <w:szCs w:val="28"/>
        </w:rPr>
        <w:t xml:space="preserve">которая занялась обучением таких же молодых предпринимателей азам рыночной экономики. 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Сначала количество клиентов было весьма значительно, а фактическая себестоимость образовательных услуг была весьма невелика. 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 течение первого года существования фирме удалось приобрести определенные основные фонды в виде обо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рудования офиса, закрепить за собой право аренды помещения, по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добрать активный, рыночно ориентированный персонал и обучить его. 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Однако в дальнейшем произошло резкое усиление конкуренции на рынке образовательных услуг. Кроме того, простые сертификаты-справки коммерческой фирмы, хотя и с броским иностранным на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званием, перестали устраивать клиентов. 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Возникла необходимость лицензирования и государственной аттестации фирмы как образовательного учреждения, что оказалось сопряжено для нее с большими, трудностями. 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Руководство фирмы приняло решение о ее перепрофилировании.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Новой сферой приложения сил было решено выбрать рынок продуктов питания, в расчете на то, что здесь спрос является относи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тельно постоянным, а доход — гарантированным. 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Один из преподава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телей, сотрудничавших с фирмой, предложил ее дирекции обратить внимание на рынок кофе и принес некоторые данные.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Дирекция фирмы решила воспользоваться советом профессиона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ла, а заодно применить только что полученные знания для анализа ситуации и принятия стратегического решения.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iCs/>
          <w:sz w:val="28"/>
          <w:szCs w:val="28"/>
        </w:rPr>
        <w:t xml:space="preserve">Данные анализа рынка. </w:t>
      </w:r>
      <w:r w:rsidRPr="00B775B3">
        <w:rPr>
          <w:rFonts w:ascii="Times New Roman" w:hAnsi="Times New Roman" w:cs="Times New Roman"/>
          <w:sz w:val="28"/>
          <w:szCs w:val="28"/>
        </w:rPr>
        <w:t xml:space="preserve">Годовая фактическая емкость российского рынка кофе составила в 1992 г. в ценовом выражении около 50 млн. ам. долл. 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Статистика спро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са на кофе, по данным фирмы «Ми-Сервис», выглядела при этом следующим образом: Башкирия, Беларусь, Дальний Восток, Забай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калье, Москва, Приуралье — по 5%, Республика Коми и Санкт-Пе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тербург — по 10%</w:t>
      </w:r>
      <w:r w:rsidRPr="00B775B3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r w:rsidRPr="00B775B3">
        <w:rPr>
          <w:rFonts w:ascii="Times New Roman" w:hAnsi="Times New Roman" w:cs="Times New Roman"/>
          <w:sz w:val="28"/>
          <w:szCs w:val="28"/>
        </w:rPr>
        <w:t xml:space="preserve"> Центральная и Восточная Сибирь — по 15%, Юг России — 20%.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Стоимость молотого расфасованного кофе западноевропейского производства составляла для отечественных импортеров не ниже 10 тыс. ам. долл. за т., растворимого — 20 тыс. ам. долл., гранулированно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го — не менее 45 тыс. ам. долл. 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 процессе переработки в Западной Европе цена кофе вырастает в среднем в семь раз.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Негосударственный импорт кофе в нашу страну на 80% осуществ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лялся из стран Восточной Европы в целях экономии на фрахте. 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Сред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няя цена покупки растворимого и расфасованного в стеклянные </w:t>
      </w:r>
      <w:r w:rsidRPr="00B775B3">
        <w:rPr>
          <w:rFonts w:ascii="Times New Roman" w:hAnsi="Times New Roman" w:cs="Times New Roman"/>
          <w:sz w:val="28"/>
          <w:szCs w:val="28"/>
        </w:rPr>
        <w:lastRenderedPageBreak/>
        <w:t>бан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ки кофе составляет в этом случае около 4 тыс. ам. долл. за т, а жареного кофе в зернах и в предпродажной упаковке (пластиковые пакеты по 3-5 кг) — в районе 2,2 тыс. ам. долл. за т.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Закупки зеленого (сырого) кофе в Германии, Венгрии, Польше, Чехии с последующей жаркой и фасовкой в Болгарии, Румынии или в европейской части Турции, где это обходится дешевле, оправданы в транспортном отношении, начиная с партии в 60 т (один вагон), и обходятся не менее чем в 100 тыс. ам. долл. за такую партию. Уровень прибыли в валюте — 100%.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Кофе-сырец можно приобрести в Африке по цене 500 ам. долл. за трамм, но фрахт судна с минимальной грузоподъемностью 500 т. об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ходится около 60 тыс. ам. долл. 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С учетом затрат на жарку и фасовку кофе в упомянутых странах для этого требуется первоначальный ка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питал на уровне 550 тыс. ам. долл. Прибыль — 150%.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Строительство в России линий по жарке кофе позволит сэконо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мить более 100 тыс. долл. в расчете на каждые 500 т. кофе. 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Бывшая в употреблении импортная линия, способная переработать 500 т. сырца в месяц, стоит около 100—150 тыс. ам. долл.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iCs/>
          <w:sz w:val="28"/>
          <w:szCs w:val="28"/>
        </w:rPr>
        <w:t xml:space="preserve">Дополнительная информация. </w:t>
      </w:r>
      <w:r w:rsidRPr="00B775B3">
        <w:rPr>
          <w:rFonts w:ascii="Times New Roman" w:hAnsi="Times New Roman" w:cs="Times New Roman"/>
          <w:sz w:val="28"/>
          <w:szCs w:val="28"/>
        </w:rPr>
        <w:t>В одной из своих зарубежных поездок генеральный директор фир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мы познакомился с экспертными оценками и прогнозом развития кофейного рынка стран Восточной Европы.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По данным немецкой фирмы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Darboven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, </w:t>
      </w:r>
      <w:r w:rsidRPr="00B775B3">
        <w:rPr>
          <w:rFonts w:ascii="Times New Roman" w:hAnsi="Times New Roman" w:cs="Times New Roman"/>
          <w:sz w:val="28"/>
          <w:szCs w:val="28"/>
        </w:rPr>
        <w:t>перспективы кофейного рынка стран Восточной Европы были оценены как весьма многообе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щающие. В Польше, например, как показали эксперты, потребление кофе должно было вырасти с 1 млн. мешков в 1992 г. до 2,2 млн. меш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ков в 2005 г. 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Эти показатели отражают рост потребления в расчете на одного человека, достигший 3,5 кг в год и сравнявшийся с западным уровнем. При этом объемы импорта кофе в отчетном году составили 1,3 млн. мешков, что на 34% выше, чем в предыдущем 1992 г.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Обнаруженные тенденции, по мнению экспертов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Darboven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, </w:t>
      </w:r>
      <w:r w:rsidRPr="00B775B3">
        <w:rPr>
          <w:rFonts w:ascii="Times New Roman" w:hAnsi="Times New Roman" w:cs="Times New Roman"/>
          <w:sz w:val="28"/>
          <w:szCs w:val="28"/>
        </w:rPr>
        <w:t>могут несколько успокоить кофейную индустрию, озабоченную тем, что те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кущие высокие цены на кофе в потенциале способны серьезно ограничить его потребление на рынках как развитых, так и развивающих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ся стран. Кофе считается относительно дорогим продуктом в Восточ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ной Европе, так как зарплата здесь гораздо ниже, чем в странах За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падной Европы. 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Однако в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Darboven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</w:rPr>
        <w:t>предвидят рост потребления по мере сокращения безработицы. Здесь считают, что потребление кофе в республиках бывшего Советского Союза с 1989 г. удвоилось и дос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тигло 0,5 кг на человека.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 w:rsidRPr="00B775B3">
        <w:rPr>
          <w:rFonts w:ascii="Times New Roman" w:hAnsi="Times New Roman" w:cs="Times New Roman"/>
          <w:b/>
          <w:iCs/>
          <w:sz w:val="28"/>
          <w:szCs w:val="28"/>
        </w:rPr>
        <w:lastRenderedPageBreak/>
        <w:t>Вопросы и задания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1. Насколько оправдано желание дирекции перепрофилировать фирму?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2. Оцените текущую фактическую емкость отечественного рынка кофе в тоннах. Для упрощения расчетов рекомендуется принять, что весь его импорт — негосударственный, закупки растворимого и жареного кофе равны между собой, а закупками кофе-сырца можно пренебречь. С какой точностью можно рассчитать емкость рынка?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3. Нехватка какой информации мешает точно определить емкость рынка в тоннах?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4. В какую сторону может измениться емкость рынка при закупках кофе-сырца и жареного на российских предприятиях? При каком дополнитель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ном условии это изменение станет реальностью?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5. Каковы финансовые аргументы в пользу принятия решения о переработке кофе в России?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6. Каковы могут быть первые шаги отечественного предпринимателя на кофейном рынке, если исходить из принципа их наибольшей экономичности? Каковы оптимальные масштабы потребного в кофейном биз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несе капитала и сколько его оборотов необходимо совершить для налажи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вания переработки кофе в России?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7. Определите, какова может быть рыночная роль данной фирмы с учетом выявленных масштабов ее деятельности на российском рынке. Что в этой связи необходимо сделать, готовясь к созданию собственного производства по переработке кофе?</w:t>
      </w:r>
    </w:p>
    <w:p w:rsidR="00797733" w:rsidRPr="00B775B3" w:rsidRDefault="00797733" w:rsidP="0079773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B2F1C" w:rsidRDefault="00797733" w:rsidP="00797733">
      <w:r w:rsidRPr="00B775B3"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bookmarkStart w:id="0" w:name="_GoBack"/>
      <w:bookmarkEnd w:id="0"/>
    </w:p>
    <w:sectPr w:rsidR="00FB2F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479"/>
    <w:rsid w:val="00141479"/>
    <w:rsid w:val="00797733"/>
    <w:rsid w:val="00FB2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1F40BA-2719-4D39-85AD-F90D49866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773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97733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797733"/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912</Words>
  <Characters>5205</Characters>
  <Application>Microsoft Office Word</Application>
  <DocSecurity>0</DocSecurity>
  <Lines>43</Lines>
  <Paragraphs>12</Paragraphs>
  <ScaleCrop>false</ScaleCrop>
  <Company/>
  <LinksUpToDate>false</LinksUpToDate>
  <CharactersWithSpaces>6105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2015-10-07T05:18:00Z</dcterms:created>
  <dcterms:modified xsi:type="dcterms:W3CDTF">2015-10-07T05:18:00Z</dcterms:modified>
</cp:coreProperties>
</file>